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9747"/>
      </w:tblGrid>
      <w:tr w:rsidR="009C4BBB" w:rsidRPr="005A2A8C" w:rsidTr="009C4BBB">
        <w:tc>
          <w:tcPr>
            <w:tcW w:w="9747" w:type="dxa"/>
          </w:tcPr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әсерлесү түрлері туралы жазыңыз.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Сәуленің заттарда шашырау түрлері туралы жазыңыз.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заттарда жүтылуы кезіндегі Ламберт-Бугер заңы туралы жазыңыз.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Идеал газ атомдары мен қатты денелердің жұтылу спектрінің айырмашылығы туралы жазыңыз.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Металдар, диэлектриктер және жартылай өткізгіштер кедергісінің температуралық айырмашылығы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Атом денгейлерінен валенттік зонаның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зоналық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теориясы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 Ферми-Дирак функциясы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Меншікті жартылай өткізгіштің электрондары мен </w:t>
            </w:r>
            <w:r>
              <w:rPr>
                <w:bCs/>
                <w:sz w:val="20"/>
                <w:szCs w:val="20"/>
                <w:lang w:val="kk-KZ" w:eastAsia="ar-SA"/>
              </w:rPr>
              <w:t>кемт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іктерінің концентрациясы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7DF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Меншікті жартылай өткізгіштің электр өткізгіштігі. Дрейфтік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Pr="00C138D0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қоспалардың иондану энергиясы </w:t>
            </w:r>
            <w:r>
              <w:rPr>
                <w:bCs/>
                <w:sz w:val="20"/>
                <w:szCs w:val="20"/>
                <w:lang w:val="kk-KZ" w:eastAsia="ar-SA"/>
              </w:rPr>
              <w:t>мен Ферми деңгейі,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электрөткізгіштігі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244844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жылжымайтын зарядтар мен электр өріс, және кедергісі үлкен аудан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E5518F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барьер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биіктігі. 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ток-кернеу сипаттамасы. </w:t>
            </w:r>
          </w:p>
          <w:p w:rsidR="009C4BBB" w:rsidRPr="00244844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E5518F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барьерлік және диффузиялық сыйымдылығы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з. </w:t>
            </w:r>
          </w:p>
          <w:p w:rsidR="009C4BBB" w:rsidRPr="00244844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Э</w:t>
            </w:r>
            <w:r w:rsidRPr="00D82EC3">
              <w:rPr>
                <w:bCs/>
                <w:sz w:val="20"/>
                <w:szCs w:val="20"/>
                <w:lang w:val="kk-KZ"/>
              </w:rPr>
              <w:t>лектроникадағы варикаптар</w:t>
            </w:r>
            <w:r>
              <w:rPr>
                <w:bCs/>
                <w:sz w:val="20"/>
                <w:szCs w:val="20"/>
                <w:lang w:val="kk-KZ"/>
              </w:rPr>
              <w:t xml:space="preserve"> қолдануы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9D49D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лде үлкен кері кернеу кезінде пробой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9D5">
              <w:rPr>
                <w:bCs/>
                <w:sz w:val="20"/>
                <w:szCs w:val="20"/>
                <w:lang w:val="kk-KZ" w:eastAsia="ar-SA"/>
              </w:rPr>
              <w:t>Лавиналық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диод арқылы күшейту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кванттық түрде энергия алмасу түрлері туралы жазыңыз. </w:t>
            </w:r>
          </w:p>
          <w:p w:rsidR="009C4BBB" w:rsidRPr="006904A5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Фотолюминисценцияның сипаттамалары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жазыңыз.</w:t>
            </w:r>
          </w:p>
          <w:p w:rsidR="009C4BBB" w:rsidRDefault="009C4BBB" w:rsidP="00B85769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Эйнштейннің </w:t>
            </w:r>
            <w:r>
              <w:rPr>
                <w:bCs/>
                <w:sz w:val="20"/>
                <w:szCs w:val="20"/>
                <w:lang w:val="kk-KZ" w:eastAsia="ar-SA"/>
              </w:rPr>
              <w:t>мәжбурлеп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сәулелену принципі</w:t>
            </w:r>
            <w:r>
              <w:rPr>
                <w:bCs/>
                <w:sz w:val="20"/>
                <w:szCs w:val="20"/>
                <w:lang w:val="kk-KZ" w:eastAsia="ar-SA"/>
              </w:rPr>
              <w:t>,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е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кі деңгейлі және үш деңгейлі жүйенің инверсиясы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F451DE" w:rsidRDefault="009C4BBB" w:rsidP="00B85769">
            <w:pPr>
              <w:rPr>
                <w:lang w:val="kk-KZ"/>
              </w:rPr>
            </w:pPr>
          </w:p>
        </w:tc>
      </w:tr>
      <w:tr w:rsidR="009C4BBB" w:rsidRPr="00191456" w:rsidTr="009C4BBB">
        <w:tc>
          <w:tcPr>
            <w:tcW w:w="9747" w:type="dxa"/>
          </w:tcPr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әуле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жартылай өткізгіште жұтылу үшін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қызыл шекара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мен рекомбинация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және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фотогенерацияланған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тасымалдаушылар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концентрациясы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Таза жартылай өткизгиштің ф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отоөткізгішті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, идеал фоторезистордың спектрлік сипаттамасы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Фотодиодта фотогенерацияланған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тасмадағыштардың бөлініп фотоэдс пайда болуы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шегара, фотокернеу мен фотото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</w:t>
            </w:r>
            <w:r>
              <w:rPr>
                <w:bCs/>
                <w:sz w:val="20"/>
                <w:szCs w:val="20"/>
                <w:lang w:val="kk-KZ" w:eastAsia="ar-SA"/>
              </w:rPr>
              <w:t>сы,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энергетикалық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Фототок пен фокернеудің температураға тәуелділігі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Фотогенерациялаған тасымалдау шылардың өмір сүру уақыты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Жоғары жылдамдықты фотодиодтар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Шотт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и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9C4BBB" w:rsidRPr="0047618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Р-I-N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Лавиналы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Фотодиодты </w:t>
            </w:r>
            <w:r>
              <w:rPr>
                <w:bCs/>
                <w:sz w:val="20"/>
                <w:szCs w:val="20"/>
                <w:lang w:val="kk-KZ" w:eastAsia="ar-SA"/>
              </w:rPr>
              <w:t>матрицаның 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қ-қара және RGB пикселдері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</w:t>
            </w:r>
            <w:r>
              <w:rPr>
                <w:bCs/>
                <w:sz w:val="20"/>
                <w:szCs w:val="20"/>
                <w:lang w:val="kk-KZ" w:eastAsia="ar-SA"/>
              </w:rPr>
              <w:t>тың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р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екомбинациялық сәулелену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</w:t>
            </w:r>
            <w:r>
              <w:rPr>
                <w:bCs/>
                <w:sz w:val="20"/>
                <w:szCs w:val="20"/>
                <w:lang w:val="kk-KZ" w:eastAsia="ar-SA"/>
              </w:rPr>
              <w:t>і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Жарықдиодты матрица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ның түрлі-түсті пикселдері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Pr="0055258C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258C">
              <w:rPr>
                <w:bCs/>
                <w:sz w:val="20"/>
                <w:szCs w:val="20"/>
                <w:lang w:val="kk-KZ" w:eastAsia="ar-SA"/>
              </w:rPr>
              <w:t xml:space="preserve"> Жартылай өткізгішті кванттық генератор туралы жазыңыз.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тің құрылымымен инверсиялау әдістері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з.  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C4BBB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генератор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C4BBB" w:rsidRPr="00191456" w:rsidRDefault="009C4BBB" w:rsidP="009C4BBB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8A3">
              <w:rPr>
                <w:rFonts w:ascii="Times New Roman" w:hAnsi="Times New Roman"/>
                <w:sz w:val="20"/>
                <w:szCs w:val="20"/>
              </w:rPr>
              <w:t>Ұялы телефон экранының құрылы</w:t>
            </w:r>
            <w:r w:rsidRPr="009D48A3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spellStart"/>
            <w:r w:rsidRPr="009D48A3">
              <w:rPr>
                <w:rFonts w:ascii="Times New Roman" w:hAnsi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</w:p>
        </w:tc>
      </w:tr>
      <w:tr w:rsidR="009C4BBB" w:rsidRPr="005A2A8C" w:rsidTr="009C4BBB">
        <w:tc>
          <w:tcPr>
            <w:tcW w:w="9747" w:type="dxa"/>
          </w:tcPr>
          <w:p w:rsidR="00F877B7" w:rsidRDefault="00F877B7" w:rsidP="00B85769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877B7" w:rsidRDefault="00F877B7" w:rsidP="00B85769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Pr="009D48A3" w:rsidRDefault="009C4BBB" w:rsidP="00B85769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  <w:r w:rsidRPr="009D48A3">
              <w:rPr>
                <w:bCs/>
                <w:sz w:val="20"/>
                <w:szCs w:val="20"/>
                <w:lang w:val="kk-KZ"/>
              </w:rPr>
              <w:lastRenderedPageBreak/>
              <w:t xml:space="preserve">ЗАДАЧИ </w:t>
            </w:r>
          </w:p>
          <w:p w:rsidR="009C4BBB" w:rsidRPr="000D3305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9C4BBB" w:rsidRPr="000D3305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1,12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9C4BBB" w:rsidRPr="000D3305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3,4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7242B4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26" style="position:absolute;left:0;text-align:left;margin-left:280.6pt;margin-top:-.6pt;width:176.2pt;height:1in;z-index:251660288" coordorigin="6373,3260" coordsize="3524,144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7120;top:3260;width:0;height:1130" o:connectortype="straight"/>
                  <v:shape id="_x0000_s1028" type="#_x0000_t32" style="position:absolute;left:7120;top:4390;width:2670;height:0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6373;top:3260;width:687;height:1050" stroked="f">
                    <v:textbox style="mso-next-textbox:#_x0000_s1029">
                      <w:txbxContent>
                        <w:p w:rsidR="009C4BBB" w:rsidRDefault="009C4BBB" w:rsidP="009C4BBB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9C4BBB" w:rsidRDefault="009C4BBB" w:rsidP="009C4BBB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9C4BBB" w:rsidRDefault="009C4BBB" w:rsidP="009C4BBB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9C4BBB" w:rsidRPr="00281E0A" w:rsidRDefault="009C4BBB" w:rsidP="009C4BB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30" type="#_x0000_t202" style="position:absolute;left:7200;top:4410;width:2697;height:290" stroked="f">
                    <v:textbox style="mso-next-textbox:#_x0000_s1030">
                      <w:txbxContent>
                        <w:p w:rsidR="009C4BBB" w:rsidRPr="00281E0A" w:rsidRDefault="009C4BBB" w:rsidP="009C4BBB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31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Pr="00577D08" w:rsidRDefault="009C4BBB" w:rsidP="00B85769">
            <w:pPr>
              <w:snapToGrid w:val="0"/>
              <w:jc w:val="both"/>
              <w:rPr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lang w:val="kk-KZ"/>
              </w:rPr>
            </w:pPr>
            <w:r w:rsidRPr="00281E0A">
              <w:rPr>
                <w:lang w:val="kk-KZ"/>
              </w:rPr>
              <w:t xml:space="preserve"> </w:t>
            </w:r>
            <w:r w:rsidRPr="00577D08">
              <w:rPr>
                <w:lang w:val="kk-KZ"/>
              </w:rPr>
              <w:t xml:space="preserve">   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281E0A">
              <w:rPr>
                <w:vertAlign w:val="subscript"/>
                <w:lang w:val="kk-KZ"/>
              </w:rPr>
              <w:t>қ</w:t>
            </w:r>
            <w:r>
              <w:rPr>
                <w:lang w:val="kk-KZ"/>
              </w:rPr>
              <w:t>=</w:t>
            </w:r>
            <w:r w:rsidRPr="00281E0A">
              <w:rPr>
                <w:lang w:val="kk-KZ"/>
              </w:rPr>
              <w:t>hc/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=1.24/0.7=1.77 </w:t>
            </w:r>
            <w:r>
              <w:rPr>
                <w:lang w:val="kk-KZ"/>
              </w:rPr>
              <w:t>мкм.</w:t>
            </w:r>
          </w:p>
          <w:p w:rsidR="009C4BBB" w:rsidRDefault="009C4BBB" w:rsidP="00B85769">
            <w:pPr>
              <w:snapToGrid w:val="0"/>
              <w:jc w:val="both"/>
              <w:rPr>
                <w:lang w:val="kk-KZ"/>
              </w:rPr>
            </w:pPr>
          </w:p>
          <w:p w:rsidR="009C4BBB" w:rsidRPr="000D3305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 xml:space="preserve">)=0.8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7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15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6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6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5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7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7242B4" w:rsidP="00B85769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32" style="position:absolute;left:0;text-align:left;margin-left:148.95pt;margin-top:10.6pt;width:58.5pt;height:18pt;z-index:251661312" coordorigin="9500,7120" coordsize="1170,360">
                  <v:rect id="_x0000_s1033" style="position:absolute;left:9897;top:7120;width:183;height:360"/>
                  <v:shape id="_x0000_s1034" type="#_x0000_t32" style="position:absolute;left:10080;top:7140;width:540;height:40;flip:y" o:connectortype="straight"/>
                  <v:shape id="_x0000_s1035" type="#_x0000_t32" style="position:absolute;left:10080;top:7380;width:590;height:50" o:connectortype="straigh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36" type="#_x0000_t13" style="position:absolute;left:9500;top:7230;width:340;height:170"/>
                </v:group>
              </w:pict>
            </w:r>
          </w:p>
          <w:p w:rsidR="009C4BBB" w:rsidRDefault="009C4BBB" w:rsidP="00B85769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C4BBB" w:rsidRPr="00577D08" w:rsidRDefault="009C4BBB" w:rsidP="00B85769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C4BBB" w:rsidRPr="00341FBD" w:rsidRDefault="009C4BBB" w:rsidP="00B85769">
            <w:pPr>
              <w:pStyle w:val="a4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>=q</w:t>
            </w:r>
            <w:r w:rsidRPr="00DF08FA">
              <w:rPr>
                <w:lang w:val="kk-KZ"/>
              </w:rPr>
              <w:t xml:space="preserve"> </w:t>
            </w:r>
            <w:proofErr w:type="gramStart"/>
            <w:r w:rsidRPr="00DF08FA">
              <w:rPr>
                <w:lang w:val="kk-KZ"/>
              </w:rPr>
              <w:t>Q(</w:t>
            </w:r>
            <w:proofErr w:type="gramEnd"/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bCs/>
                <w:sz w:val="20"/>
                <w:szCs w:val="20"/>
                <w:lang w:val="en-US"/>
              </w:rPr>
              <w:t>=1.28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bCs/>
                <w:sz w:val="20"/>
                <w:szCs w:val="20"/>
                <w:lang w:val="en-US"/>
              </w:rPr>
              <w:t xml:space="preserve"> A = 12.8 </w:t>
            </w:r>
            <w:r>
              <w:rPr>
                <w:bCs/>
                <w:sz w:val="20"/>
                <w:szCs w:val="20"/>
              </w:rPr>
              <w:t>мкА</w:t>
            </w:r>
            <w:r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9C4BBB" w:rsidRDefault="009C4BBB" w:rsidP="00B85769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эВ, қоспаның иондалу энергиясы 0,01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0.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0,02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0,015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3,5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0,03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C4BBB" w:rsidRPr="00F33176" w:rsidRDefault="007242B4" w:rsidP="00B85769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62" style="position:absolute;left:0;text-align:left;margin-left:55.95pt;margin-top:17.95pt;width:372.85pt;height:75.8pt;z-index:251659776" coordorigin="2820,11148" coordsize="7457,1516">
                  <v:group id="_x0000_s1037" style="position:absolute;left:2820;top:11148;width:1980;height:1430" coordorigin="2230,9940" coordsize="1980,1430">
                    <v:group id="_x0000_s1038" style="position:absolute;left:2230;top:10070;width:1500;height:1060" coordorigin="2510,9960" coordsize="1500,1060">
                      <v:shape id="_x0000_s1039" type="#_x0000_t32" style="position:absolute;left:2510;top:10140;width:1410;height:10;flip:y" o:connectortype="straight"/>
                      <v:shape id="_x0000_s1040" type="#_x0000_t32" style="position:absolute;left:2600;top:11020;width:1410;height:0" o:connectortype="straight"/>
                      <v:shape id="_x0000_s1041" type="#_x0000_t32" style="position:absolute;left:2690;top:10360;width:260;height:0" o:connectortype="straight"/>
                      <v:shape id="_x0000_s1042" type="#_x0000_t32" style="position:absolute;left:2510;top:9960;width:1360;height:0" o:connectortype="straight" strokeweight="1.5pt">
                        <v:stroke dashstyle="1 1"/>
                      </v:shape>
                      <v:shape id="_x0000_s1043" type="#_x0000_t32" style="position:absolute;left:2810;top:10360;width:0;height:660" o:connectortype="straight">
                        <v:stroke endarrow="block"/>
                      </v:shape>
                      <v:shape id="_x0000_s1044" type="#_x0000_t32" style="position:absolute;left:3030;top:9960;width:20;height:1060;flip:x" o:connectortype="straight">
                        <v:stroke endarrow="block"/>
                      </v:shape>
                    </v:group>
                    <v:shape id="_x0000_s1045" type="#_x0000_t202" style="position:absolute;left:3710;top:9940;width:500;height:1430" stroked="f">
                      <v:textbox style="mso-next-textbox:#_x0000_s1045">
                        <w:txbxContent>
                          <w:p w:rsidR="009C4BBB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kT</w:t>
                            </w:r>
                            <w:proofErr w:type="spellEnd"/>
                            <w:proofErr w:type="gramEnd"/>
                          </w:p>
                          <w:p w:rsidR="009C4BBB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Ec</w:t>
                            </w:r>
                            <w:proofErr w:type="spellEnd"/>
                          </w:p>
                          <w:p w:rsidR="009C4BBB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Ei</w:t>
                            </w:r>
                            <w:proofErr w:type="spellEnd"/>
                          </w:p>
                          <w:p w:rsidR="009C4BBB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9C4BBB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9C4BBB" w:rsidRPr="00341FBD" w:rsidRDefault="009C4BBB" w:rsidP="009C4BB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Ev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_x0000_s1046" style="position:absolute;left:6753;top:11148;width:3524;height:1516" coordorigin="7763,10250" coordsize="3524,1440">
                    <v:shape id="_x0000_s1047" type="#_x0000_t32" style="position:absolute;left:8510;top:10250;width:0;height:1130" o:connectortype="straight"/>
                    <v:shape id="_x0000_s1048" type="#_x0000_t32" style="position:absolute;left:8510;top:11380;width:2670;height:0" o:connectortype="straight"/>
                    <v:shape id="_x0000_s1049" type="#_x0000_t202" style="position:absolute;left:7763;top:10250;width:687;height:1050" stroked="f">
                      <v:textbox style="mso-next-textbox:#_x0000_s1049">
                        <w:txbxContent>
                          <w:p w:rsidR="009C4BBB" w:rsidRDefault="009C4BBB" w:rsidP="009C4BBB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281E0A">
                              <w:rPr>
                                <w:sz w:val="16"/>
                                <w:szCs w:val="16"/>
                                <w:lang w:val="kk-KZ"/>
                              </w:rPr>
                              <w:t>Q(</w:t>
                            </w:r>
                            <w:r w:rsidRPr="00281E0A">
                              <w:rPr>
                                <w:rFonts w:ascii="Symbol" w:hAnsi="Symbol"/>
                                <w:sz w:val="16"/>
                                <w:szCs w:val="16"/>
                                <w:lang w:val="kk-KZ"/>
                              </w:rPr>
                              <w:t></w:t>
                            </w:r>
                            <w:r w:rsidRPr="00281E0A">
                              <w:rPr>
                                <w:sz w:val="16"/>
                                <w:szCs w:val="16"/>
                                <w:lang w:val="kk-KZ"/>
                              </w:rPr>
                              <w:t>)</w:t>
                            </w:r>
                          </w:p>
                          <w:p w:rsidR="009C4BBB" w:rsidRDefault="009C4BBB" w:rsidP="009C4BBB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>1</w:t>
                            </w:r>
                          </w:p>
                          <w:p w:rsidR="009C4BBB" w:rsidRDefault="009C4BBB" w:rsidP="009C4BBB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  <w:p w:rsidR="009C4BBB" w:rsidRPr="00281E0A" w:rsidRDefault="009C4BBB" w:rsidP="009C4BB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>0,5</w:t>
                            </w:r>
                          </w:p>
                        </w:txbxContent>
                      </v:textbox>
                    </v:shape>
                    <v:shape id="_x0000_s1050" type="#_x0000_t202" style="position:absolute;left:8590;top:11400;width:2697;height:290" stroked="f">
                      <v:textbox style="mso-next-textbox:#_x0000_s1050">
                        <w:txbxContent>
                          <w:p w:rsidR="009C4BBB" w:rsidRPr="00281E0A" w:rsidRDefault="009C4BBB" w:rsidP="009C4BBB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281E0A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1                 1,5                 2      </w:t>
                            </w:r>
                            <w:r w:rsidRPr="00F33176">
                              <w:rPr>
                                <w:rFonts w:ascii="Symbol" w:hAnsi="Symbol"/>
                                <w:sz w:val="16"/>
                                <w:szCs w:val="16"/>
                                <w:lang w:val="kk-KZ"/>
                              </w:rPr>
                              <w:t></w:t>
                            </w:r>
                            <w:r w:rsidRPr="00281E0A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, мкм </w:t>
                            </w:r>
                          </w:p>
                        </w:txbxContent>
                      </v:textbox>
                    </v:shape>
                    <v:shape id="_x0000_s1051" style="position:absolute;left:9710;top:10550;width:270;height:850" coordsize="270,850" path="m10,830l,,250,r20,850e" filled="f" strokeweight="1.5pt">
                      <v:path arrowok="t"/>
                    </v:shape>
                  </v:group>
                </v:group>
              </w:pict>
            </w: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Pr="00F33176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Pr="00341FBD" w:rsidRDefault="009C4BBB" w:rsidP="00B8576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577D08">
              <w:rPr>
                <w:vertAlign w:val="subscript"/>
                <w:lang w:val="kk-KZ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9C4BBB" w:rsidRPr="008E1FC4" w:rsidRDefault="009C4BBB" w:rsidP="00B8576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9C4BBB" w:rsidRPr="00F33176" w:rsidRDefault="009C4BBB" w:rsidP="00B8576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9C4BBB" w:rsidRDefault="009C4BBB" w:rsidP="00B857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C4BBB" w:rsidRPr="00577D08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=2,1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=2,</w:t>
            </w:r>
            <w:r w:rsidR="00A803FD">
              <w:rPr>
                <w:bCs/>
                <w:sz w:val="20"/>
                <w:szCs w:val="20"/>
                <w:lang w:val="kk-KZ"/>
              </w:rPr>
              <w:t>0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0,7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=1,4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</w:t>
            </w:r>
            <w:r w:rsidR="00A803FD">
              <w:rPr>
                <w:bCs/>
                <w:sz w:val="20"/>
                <w:szCs w:val="20"/>
                <w:lang w:val="kk-KZ"/>
              </w:rPr>
              <w:t>1,9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Default="009C4BBB" w:rsidP="009C4BB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0,8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=1,3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=2,</w:t>
            </w:r>
            <w:r w:rsidR="00A803FD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C4BBB" w:rsidRPr="000D3305" w:rsidRDefault="007242B4" w:rsidP="00B85769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52" style="position:absolute;left:0;text-align:left;margin-left:371.95pt;margin-top:8.55pt;width:89pt;height:75.5pt;z-index:251658240" coordorigin="1800,13290" coordsize="1780,1510">
                  <v:group id="_x0000_s1053" style="position:absolute;left:1800;top:13290;width:1720;height:1510" coordorigin="1800,13290" coordsize="1720,1510">
                    <v:group id="_x0000_s1054" style="position:absolute;left:1800;top:13290;width:1720;height:1510" coordorigin="1800,13290" coordsize="1720,1510">
                      <v:shape id="_x0000_s1055" type="#_x0000_t32" style="position:absolute;left:2520;top:13410;width:1000;height:0" o:connectortype="straight"/>
                      <v:shape id="_x0000_s1056" type="#_x0000_t32" style="position:absolute;left:2520;top:13870;width:1000;height:10;flip:y" o:connectortype="straight"/>
                      <v:shape id="_x0000_s1057" type="#_x0000_t32" style="position:absolute;left:2520;top:14570;width:1000;height:0" o:connectortype="straight"/>
                      <v:shape id="_x0000_s1058" type="#_x0000_t202" style="position:absolute;left:1800;top:13290;width:577;height:1510" stroked="f">
                        <v:textbox style="mso-next-textbox:#_x0000_s1058">
                          <w:txbxContent>
                            <w:p w:rsidR="009C4BBB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9C4BBB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9C4BBB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9C4BBB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9C4BBB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9C4BBB" w:rsidRPr="00743E71" w:rsidRDefault="009C4BBB" w:rsidP="009C4BBB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059" type="#_x0000_t32" style="position:absolute;left:2590;top:13410;width:30;height:1160;flip:y" o:connectortype="straight">
                      <v:stroke endarrow="block"/>
                    </v:shape>
                    <v:shape id="_x0000_s1060" type="#_x0000_t32" style="position:absolute;left:3150;top:13410;width:0;height:460" o:connectortype="straight">
                      <v:stroke endarrow="block"/>
                    </v:shape>
                  </v:group>
                  <v:shape id="_x0000_s1061" type="#_x0000_t13" style="position:absolute;left:3220;top:13560;width:360;height:143"/>
                </v:group>
              </w:pict>
            </w:r>
          </w:p>
          <w:p w:rsidR="009C4BBB" w:rsidRPr="00867298" w:rsidRDefault="009C4BBB" w:rsidP="00F877B7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inv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77D08">
              <w:rPr>
                <w:bCs/>
                <w:sz w:val="20"/>
                <w:szCs w:val="20"/>
                <w:lang w:val="kk-KZ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9C4BBB" w:rsidRPr="00577D08" w:rsidRDefault="009C4BBB" w:rsidP="00F877B7">
            <w:pPr>
              <w:snapToGrid w:val="0"/>
              <w:rPr>
                <w:bCs/>
                <w:sz w:val="20"/>
                <w:szCs w:val="20"/>
                <w:lang w:val="kk-KZ"/>
              </w:rPr>
            </w:pPr>
          </w:p>
          <w:p w:rsidR="009C4BBB" w:rsidRPr="00867298" w:rsidRDefault="009C4BBB" w:rsidP="00F877B7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күш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577D08">
              <w:rPr>
                <w:bCs/>
                <w:sz w:val="20"/>
                <w:szCs w:val="20"/>
                <w:lang w:val="kk-KZ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 w:rsidRPr="00577D08">
              <w:rPr>
                <w:bCs/>
                <w:sz w:val="20"/>
                <w:szCs w:val="20"/>
                <w:lang w:val="kk-KZ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 w:rsidRPr="00577D08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9C4BBB" w:rsidRPr="00577D08" w:rsidRDefault="009C4BBB" w:rsidP="00B857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C4BBB" w:rsidRPr="00577D08" w:rsidRDefault="009C4BBB" w:rsidP="00B857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C4BBB" w:rsidRPr="00577D08" w:rsidRDefault="009C4BBB" w:rsidP="00B857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A2A8C" w:rsidRDefault="002D6B42" w:rsidP="005A2A8C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Атомдның руқсат ет</w:t>
            </w:r>
            <w:r w:rsidR="005A2A8C" w:rsidRPr="00346EFF">
              <w:rPr>
                <w:bCs/>
                <w:sz w:val="20"/>
                <w:szCs w:val="20"/>
                <w:lang w:val="kk-KZ"/>
              </w:rPr>
              <w:t xml:space="preserve">ілген энергия деңгейлері </w:t>
            </w:r>
            <w:r w:rsidR="005A2A8C">
              <w:rPr>
                <w:bCs/>
                <w:sz w:val="20"/>
                <w:szCs w:val="20"/>
                <w:lang w:val="kk-KZ"/>
              </w:rPr>
              <w:t>Е</w:t>
            </w:r>
            <w:r w:rsidR="005A2A8C"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="005A2A8C">
              <w:rPr>
                <w:bCs/>
                <w:sz w:val="20"/>
                <w:szCs w:val="20"/>
                <w:lang w:val="kk-KZ"/>
              </w:rPr>
              <w:t xml:space="preserve">= </w:t>
            </w:r>
            <w:r>
              <w:rPr>
                <w:bCs/>
                <w:sz w:val="20"/>
                <w:szCs w:val="20"/>
                <w:lang w:val="kk-KZ"/>
              </w:rPr>
              <w:t>-13,6</w:t>
            </w:r>
            <w:r w:rsidR="005A2A8C"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="005A2A8C"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="005A2A8C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-3,4</w:t>
            </w:r>
            <w:r w:rsidR="005A2A8C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эВ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A2A8C" w:rsidRPr="00346EFF">
              <w:rPr>
                <w:bCs/>
                <w:sz w:val="20"/>
                <w:szCs w:val="20"/>
                <w:lang w:val="kk-KZ"/>
              </w:rPr>
              <w:t xml:space="preserve">үшін </w:t>
            </w:r>
            <w:r>
              <w:rPr>
                <w:bCs/>
                <w:sz w:val="20"/>
                <w:szCs w:val="20"/>
                <w:lang w:val="kk-KZ"/>
              </w:rPr>
              <w:t>жұтылатын</w:t>
            </w:r>
            <w:r w:rsidR="005A2A8C">
              <w:rPr>
                <w:bCs/>
                <w:sz w:val="20"/>
                <w:szCs w:val="20"/>
                <w:lang w:val="kk-KZ"/>
              </w:rPr>
              <w:t xml:space="preserve"> толқ</w:t>
            </w:r>
            <w:r w:rsidR="005A2A8C" w:rsidRPr="00346EFF">
              <w:rPr>
                <w:bCs/>
                <w:sz w:val="20"/>
                <w:szCs w:val="20"/>
                <w:lang w:val="kk-KZ"/>
              </w:rPr>
              <w:t>ын</w:t>
            </w:r>
            <w:r w:rsidR="005A2A8C"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="005A2A8C"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 w:rsidR="005A2A8C">
              <w:rPr>
                <w:bCs/>
                <w:sz w:val="20"/>
                <w:szCs w:val="20"/>
                <w:lang w:val="kk-KZ"/>
              </w:rPr>
              <w:t>із</w:t>
            </w:r>
            <w:r w:rsidR="005A2A8C" w:rsidRPr="00346EFF">
              <w:rPr>
                <w:bCs/>
                <w:sz w:val="20"/>
                <w:szCs w:val="20"/>
                <w:lang w:val="kk-KZ"/>
              </w:rPr>
              <w:t>.</w:t>
            </w:r>
            <w:r w:rsidR="005A2A8C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A2A8C" w:rsidRDefault="002D6B42" w:rsidP="005A2A8C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Атомдның руқсат ет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ілген энергия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-13,6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=-1,51 эВ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</w:t>
            </w:r>
            <w:r>
              <w:rPr>
                <w:bCs/>
                <w:sz w:val="20"/>
                <w:szCs w:val="20"/>
                <w:lang w:val="kk-KZ"/>
              </w:rPr>
              <w:t>жұтылатын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="005A2A8C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A2A8C" w:rsidRDefault="002D6B42" w:rsidP="005A2A8C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Атомдның руқсат ет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ілген энергия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-13,6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=-0,85 эВ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</w:t>
            </w:r>
            <w:r>
              <w:rPr>
                <w:bCs/>
                <w:sz w:val="20"/>
                <w:szCs w:val="20"/>
                <w:lang w:val="kk-KZ"/>
              </w:rPr>
              <w:t>жұтылатын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</w:p>
          <w:p w:rsidR="005A2A8C" w:rsidRDefault="002D6B42" w:rsidP="005A2A8C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Атомдның руқсат ет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ілген энергия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-13,6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=-</w:t>
            </w:r>
            <w:r w:rsidR="00311A6A">
              <w:rPr>
                <w:bCs/>
                <w:sz w:val="20"/>
                <w:szCs w:val="20"/>
                <w:lang w:val="kk-KZ"/>
              </w:rPr>
              <w:t>0,55</w:t>
            </w:r>
            <w:r>
              <w:rPr>
                <w:bCs/>
                <w:sz w:val="20"/>
                <w:szCs w:val="20"/>
                <w:lang w:val="kk-KZ"/>
              </w:rPr>
              <w:t xml:space="preserve"> эВ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</w:t>
            </w:r>
            <w:r>
              <w:rPr>
                <w:bCs/>
                <w:sz w:val="20"/>
                <w:szCs w:val="20"/>
                <w:lang w:val="kk-KZ"/>
              </w:rPr>
              <w:t>жұтылатын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="005A2A8C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311A6A" w:rsidRDefault="00311A6A" w:rsidP="00311A6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311A6A" w:rsidRPr="00311A6A" w:rsidRDefault="00311A6A" w:rsidP="00311A6A">
            <w:pPr>
              <w:snapToGrid w:val="0"/>
              <w:jc w:val="both"/>
              <w:rPr>
                <w:b/>
                <w:bCs/>
              </w:rPr>
            </w:pPr>
            <w:r w:rsidRPr="00311A6A">
              <w:rPr>
                <w:rFonts w:ascii="Symbol" w:hAnsi="Symbol"/>
                <w:lang w:val="kk-KZ"/>
              </w:rPr>
              <w:t></w:t>
            </w:r>
            <w:r w:rsidRPr="00311A6A">
              <w:rPr>
                <w:bCs/>
                <w:vertAlign w:val="subscript"/>
                <w:lang w:val="kk-KZ"/>
              </w:rPr>
              <w:t>1</w:t>
            </w:r>
            <w:r w:rsidRPr="00311A6A">
              <w:rPr>
                <w:bCs/>
                <w:lang w:val="kk-KZ"/>
              </w:rPr>
              <w:t>=hC/(</w:t>
            </w:r>
            <w:r w:rsidRPr="00311A6A">
              <w:rPr>
                <w:bCs/>
                <w:lang w:val="kk-KZ" w:eastAsia="ar-SA"/>
              </w:rPr>
              <w:t>E</w:t>
            </w:r>
            <w:r>
              <w:rPr>
                <w:bCs/>
                <w:vertAlign w:val="subscript"/>
                <w:lang w:val="kk-KZ" w:eastAsia="ar-SA"/>
              </w:rPr>
              <w:t>2</w:t>
            </w:r>
            <w:r>
              <w:rPr>
                <w:bCs/>
                <w:lang w:val="kk-KZ" w:eastAsia="ar-SA"/>
              </w:rPr>
              <w:t>-</w:t>
            </w:r>
            <w:r w:rsidRPr="00311A6A">
              <w:rPr>
                <w:bCs/>
                <w:lang w:val="kk-KZ" w:eastAsia="ar-SA"/>
              </w:rPr>
              <w:t xml:space="preserve"> E</w:t>
            </w:r>
            <w:r>
              <w:rPr>
                <w:bCs/>
                <w:vertAlign w:val="subscript"/>
                <w:lang w:val="kk-KZ" w:eastAsia="ar-SA"/>
              </w:rPr>
              <w:t>1</w:t>
            </w:r>
            <w:r w:rsidRPr="00311A6A">
              <w:rPr>
                <w:bCs/>
                <w:lang w:val="kk-KZ"/>
              </w:rPr>
              <w:t>)</w:t>
            </w:r>
            <w:r>
              <w:rPr>
                <w:bCs/>
              </w:rPr>
              <w:t>=1,24/(-3,4-(-13,6))=1,24/10,2=0,12157 мкм</w:t>
            </w:r>
          </w:p>
          <w:p w:rsidR="009C4BBB" w:rsidRDefault="002D6B42" w:rsidP="00B85769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D6B42">
              <w:rPr>
                <w:bCs/>
                <w:sz w:val="20"/>
                <w:szCs w:val="20"/>
                <w:lang w:val="kk-KZ"/>
              </w:rPr>
              <w:drawing>
                <wp:inline distT="0" distB="0" distL="0" distR="0">
                  <wp:extent cx="4698853" cy="3981450"/>
                  <wp:effectExtent l="19050" t="0" r="0" b="0"/>
                  <wp:docPr id="1" name="Рисунок 36" descr="http://heritage.sai.msu.ru/ucheb/Zemcov/Part_3_Hydrogen/Chapter_14/Chapter_14.files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heritage.sai.msu.ru/ucheb/Zemcov/Part_3_Hydrogen/Chapter_14/Chapter_14.files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28" cy="398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BBB" w:rsidRDefault="009C4BBB" w:rsidP="00B85769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Default="009C4BBB" w:rsidP="00B85769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C4BBB" w:rsidRPr="005A2A8C" w:rsidRDefault="009C4BBB" w:rsidP="00B85769">
            <w:pPr>
              <w:rPr>
                <w:lang w:val="kk-KZ"/>
              </w:rPr>
            </w:pPr>
          </w:p>
        </w:tc>
      </w:tr>
    </w:tbl>
    <w:p w:rsidR="00435A3D" w:rsidRPr="005A2A8C" w:rsidRDefault="008F24B4">
      <w:pPr>
        <w:rPr>
          <w:lang w:val="kk-KZ"/>
        </w:rPr>
      </w:pPr>
    </w:p>
    <w:sectPr w:rsidR="00435A3D" w:rsidRPr="005A2A8C" w:rsidSect="00F5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B35A9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C1074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F4E6A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9C4BBB"/>
    <w:rsid w:val="002D6B42"/>
    <w:rsid w:val="002F766E"/>
    <w:rsid w:val="00311A6A"/>
    <w:rsid w:val="004D12BC"/>
    <w:rsid w:val="005A2A8C"/>
    <w:rsid w:val="006644DF"/>
    <w:rsid w:val="007242B4"/>
    <w:rsid w:val="008F24B4"/>
    <w:rsid w:val="009C4BBB"/>
    <w:rsid w:val="00A803FD"/>
    <w:rsid w:val="00B61B49"/>
    <w:rsid w:val="00E43639"/>
    <w:rsid w:val="00F524D9"/>
    <w:rsid w:val="00F8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28"/>
        <o:r id="V:Rule19" type="connector" idref="#_x0000_s1057"/>
        <o:r id="V:Rule20" type="connector" idref="#_x0000_s1042"/>
        <o:r id="V:Rule21" type="connector" idref="#_x0000_s1040"/>
        <o:r id="V:Rule22" type="connector" idref="#_x0000_s1041"/>
        <o:r id="V:Rule23" type="connector" idref="#_x0000_s1060"/>
        <o:r id="V:Rule24" type="connector" idref="#_x0000_s1043"/>
        <o:r id="V:Rule25" type="connector" idref="#_x0000_s1039"/>
        <o:r id="V:Rule26" type="connector" idref="#_x0000_s1048"/>
        <o:r id="V:Rule27" type="connector" idref="#_x0000_s1044"/>
        <o:r id="V:Rule28" type="connector" idref="#_x0000_s1059"/>
        <o:r id="V:Rule29" type="connector" idref="#_x0000_s1056"/>
        <o:r id="V:Rule30" type="connector" idref="#_x0000_s1027"/>
        <o:r id="V:Rule31" type="connector" idref="#_x0000_s1034"/>
        <o:r id="V:Rule32" type="connector" idref="#_x0000_s1047"/>
        <o:r id="V:Rule33" type="connector" idref="#_x0000_s1035"/>
        <o:r id="V:Rule3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C4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C4BB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B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2020-11-28T07:45:00Z</dcterms:created>
  <dcterms:modified xsi:type="dcterms:W3CDTF">2020-11-28T18:59:00Z</dcterms:modified>
</cp:coreProperties>
</file>